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C" w:rsidRPr="00E6041A" w:rsidRDefault="0086013C" w:rsidP="00E6041A">
      <w:pPr>
        <w:spacing w:after="200" w:line="276" w:lineRule="auto"/>
        <w:ind w:left="567"/>
        <w:jc w:val="both"/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</w:pP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ru-RU"/>
        </w:rPr>
        <w:t xml:space="preserve">ОБРАЗАЦ СТРУКТУРЕ  ЦЕНА </w:t>
      </w: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  <w:t xml:space="preserve"> </w:t>
      </w: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sr-Latn-RS"/>
        </w:rPr>
      </w:pPr>
    </w:p>
    <w:p w:rsidR="0086013C" w:rsidRPr="0086013C" w:rsidRDefault="0086013C" w:rsidP="0086013C">
      <w:pPr>
        <w:spacing w:after="200" w:line="276" w:lineRule="auto"/>
        <w:rPr>
          <w:rFonts w:ascii="Arial Black" w:eastAsia="Times New Roman" w:hAnsi="Arial Black" w:cs="Times New Roman"/>
          <w:lang w:val="sr-Cyrl-RS"/>
        </w:rPr>
      </w:pPr>
      <w:r w:rsidRPr="0086013C">
        <w:rPr>
          <w:rFonts w:ascii="Arial Black" w:eastAsia="Calibri" w:hAnsi="Arial Black" w:cs="Arial"/>
          <w:b/>
          <w:lang w:val="ru-RU"/>
        </w:rPr>
        <w:t xml:space="preserve">Партија број </w:t>
      </w:r>
      <w:r w:rsidR="00724887">
        <w:rPr>
          <w:rFonts w:ascii="Arial Black" w:eastAsia="Calibri" w:hAnsi="Arial Black" w:cs="Arial"/>
          <w:b/>
          <w:lang w:val="sr-Cyrl-RS"/>
        </w:rPr>
        <w:t>2</w:t>
      </w:r>
      <w:r w:rsidRPr="0086013C">
        <w:rPr>
          <w:rFonts w:ascii="Arial Black" w:eastAsia="Calibri" w:hAnsi="Arial Black" w:cs="Arial"/>
          <w:b/>
          <w:lang w:val="ru-RU"/>
        </w:rPr>
        <w:t xml:space="preserve">: </w:t>
      </w:r>
      <w:r w:rsidR="00C25CC8" w:rsidRPr="00C25CC8">
        <w:rPr>
          <w:rFonts w:ascii="Arial Black" w:eastAsia="Calibri" w:hAnsi="Arial Black" w:cs="Arial"/>
          <w:b/>
          <w:lang w:val="ru-RU"/>
        </w:rPr>
        <w:t>Тродневна екскурзија за ученике III разреда</w:t>
      </w:r>
      <w:bookmarkStart w:id="0" w:name="_GoBack"/>
      <w:bookmarkEnd w:id="0"/>
    </w:p>
    <w:tbl>
      <w:tblPr>
        <w:tblW w:w="517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91"/>
        <w:gridCol w:w="1472"/>
        <w:gridCol w:w="1846"/>
        <w:gridCol w:w="1056"/>
        <w:gridCol w:w="1981"/>
      </w:tblGrid>
      <w:tr w:rsidR="0086013C" w:rsidRPr="00E86694" w:rsidTr="004E16C6">
        <w:trPr>
          <w:trHeight w:val="632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Редни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број</w:t>
            </w:r>
            <w:proofErr w:type="spellEnd"/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Врста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услуге</w:t>
            </w:r>
            <w:proofErr w:type="spellEnd"/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Исказивање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без ПДВ-а (дин.)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Износ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ПДВ-а (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дин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.)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са  ПДВ-ом (дин.)</w:t>
            </w:r>
          </w:p>
        </w:tc>
      </w:tr>
      <w:tr w:rsidR="0086013C" w:rsidRPr="0086013C" w:rsidTr="004E16C6">
        <w:trPr>
          <w:trHeight w:val="246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1</w:t>
            </w: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2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3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4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5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6</w:t>
            </w: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Без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исказивања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Посебна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(10%)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Општа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(20%)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E86694" w:rsidTr="004E16C6">
        <w:trPr>
          <w:trHeight w:val="380"/>
        </w:trPr>
        <w:tc>
          <w:tcPr>
            <w:tcW w:w="2535" w:type="pct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Укупно за 1 (једног) ученика (дин.)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  <w:tr w:rsidR="0086013C" w:rsidRPr="0086013C" w:rsidTr="004E16C6">
        <w:tc>
          <w:tcPr>
            <w:tcW w:w="2535" w:type="pct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Укупно</w:t>
            </w:r>
            <w:r w:rsidRPr="005C058F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 xml:space="preserve"> за </w:t>
            </w:r>
            <w:r w:rsidR="002A645B">
              <w:rPr>
                <w:rFonts w:ascii="Arial" w:eastAsia="Arial Unicode MS" w:hAnsi="Arial" w:cs="Arial"/>
                <w:b/>
                <w:kern w:val="1"/>
                <w:lang w:val="sr-Cyrl-RS" w:eastAsia="ar-SA"/>
              </w:rPr>
              <w:t>85</w:t>
            </w:r>
            <w:r w:rsidRPr="005C058F">
              <w:rPr>
                <w:rFonts w:ascii="Arial" w:eastAsia="Arial Unicode MS" w:hAnsi="Arial" w:cs="Arial"/>
                <w:b/>
                <w:kern w:val="1"/>
                <w:lang w:val="sr-Latn-RS" w:eastAsia="ar-SA"/>
              </w:rPr>
              <w:t xml:space="preserve"> </w:t>
            </w:r>
            <w:r w:rsidRPr="005C058F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ученика (дин.)</w:t>
            </w:r>
          </w:p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sz w:val="2"/>
                <w:szCs w:val="2"/>
                <w:lang w:val="ru-RU"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</w:tbl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sr-Cyrl-RS"/>
        </w:rPr>
      </w:pP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sr-Cyrl-RS"/>
        </w:rPr>
      </w:pPr>
    </w:p>
    <w:p w:rsidR="0086013C" w:rsidRPr="005C058F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ru-RU"/>
        </w:rPr>
      </w:pPr>
      <w:r w:rsidRPr="0086013C">
        <w:rPr>
          <w:rFonts w:ascii="Arial" w:eastAsia="Times New Roman" w:hAnsi="Arial" w:cs="Arial"/>
          <w:b/>
          <w:bCs/>
          <w:u w:val="single"/>
          <w:lang w:val="ru-RU"/>
        </w:rPr>
        <w:t>Упутство о попуњавању обрасца:</w:t>
      </w: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ru-RU" w:eastAsia="ar-SA"/>
        </w:rPr>
        <w:t>Понуђач треба да попуни образац структуре цене на следећи начин: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1 „редни број“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уносе се редни бројеви (арапски) од броја 1 до броја последње врсте услуга из колоне 2.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2 „врста услуге“,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исказује се структура јединствене туристичке услуге, односно називи за појединачне претходне туристичке услуге укључујујући и разлику између укупне накнаде коју плаћа путник и стварних трошкова које туристичка агенција плаћа за претходне туристичке услуге (на пример: трошкови превоза, угоститељске услуге, услуге осигурања, услуге лекара, трошкови здравственог осигурања, разлика између укупне накнаде коју плаћа путник и стварних трошкова које туристичка агенција плаћа за претходне туристичке услуге и трошкове осталих услуга.), које се пружају према Програму путовања и које учествују у формирању цене за једног и за максималан број лица.</w:t>
      </w:r>
    </w:p>
    <w:p w:rsidR="0086013C" w:rsidRPr="0086013C" w:rsidRDefault="0086013C" w:rsidP="0086013C">
      <w:pPr>
        <w:spacing w:after="200" w:line="276" w:lineRule="auto"/>
        <w:ind w:left="720"/>
        <w:contextualSpacing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lastRenderedPageBreak/>
        <w:t xml:space="preserve">Колона </w:t>
      </w:r>
      <w:r w:rsidRPr="0086013C">
        <w:rPr>
          <w:rFonts w:ascii="Arial" w:eastAsia="Arial Unicode MS" w:hAnsi="Arial" w:cs="Arial"/>
          <w:b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 „исказивање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не попуњава, већ искључиво служи као критеријум исказивања података у зависности од структуре јединствене туристичке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4  „вредност без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ПДВ-а, које за организацију путовања примају искључиво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добра и услуге других обвезника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(претходне туристичке услуге) које путници непосредно користе, исказују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укупну вредност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сваког појединачног трошка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„без исказивања ПДВ-а“.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 које за организацију туристичких путовања користе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сопствена средства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(сопствени превоз, сопствене хотеле и друго) без коришћења претходних туристичких услуга, исказују вредност сваког појединачног трошка 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без ПДВ-а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, односно основицу ПДВ-а у складу са чл. 17. и 18. Закона о ПДВ-у, разврставајући основицу по посебној стопи у делу табеле из колоне 3 „посебна стопа (10%)“ и по општој стопи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Разлика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између укупне накнаде коју плаћа путник и стварних трошкова које туристичка агенција плаћа за претходне туристичке услуге уз одбитак ПДВ који је садржан у тој разлици се исказује у овој колони како за туристичке агенције које користе претходне туристичке услуге, тако и за  туристичке агенције које користе сопствена средства</w:t>
      </w:r>
      <w:r w:rsidRPr="0086013C">
        <w:rPr>
          <w:rFonts w:ascii="Arial" w:eastAsia="Times New Roman" w:hAnsi="Arial" w:cs="Arial"/>
          <w:lang w:val="ru-RU"/>
        </w:rPr>
        <w:t xml:space="preserve">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агенције, обвезници ПДВ-а које у оквиру јединствене туристичке услуге исказују претходне туристичке услуге, а делом користе и сопствена средства исказују податке  на начин објашњен у тачкама 1) и 2) за колону 4.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 које нису обвезници ПДВ-а у овој колони исказују укупну вредност трошка сваке појединачне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36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5 „износ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Део табеле  „без исказивања ПДВ-а“ се не попуњава;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2) У делу табеле  „посебна стопа (10%)“ исказује се ПДВ обрачунат на основицу  исказаној на истом редном броју колоне 4.</w:t>
      </w:r>
    </w:p>
    <w:p w:rsidR="0086013C" w:rsidRPr="0086013C" w:rsidRDefault="0086013C" w:rsidP="0086013C">
      <w:pPr>
        <w:spacing w:after="200" w:line="276" w:lineRule="auto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3) У делу табеле  „општа стопа (20%)“ исказује се ПДВ обрачунат на основицу исказаној на истом редном броју колоне 4. 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6 „вредност са ПДВ-ом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“ представља збир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4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 колоне 5.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Након уноса свих напред наведених података потребно је сабрати колоне 4, 5 и 6 како би се добила укупна цена.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Додатна појашњења: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Код цена за услуге код којих постоји пореско ослобођење у складу са чл. 25. Закона о порезу на додату вредност (услуге осигурања, здравствене услуге - услуге лекара и друге услуге) у колони 4 „вредност без ПДВ-а“ и колони 6 „вредност са ПДВ- ом“ уноси се идентичан износ, а колона 5 „износ ПДВ-а“ се не попуњава. Исто важи и за  туристичке агенције које нису обвезници ПДВ-а, као и за све претходне туристичке услуге;</w:t>
      </w: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За услуге које не подлежу опорезивању ПДВ-ом (услуге по основу ангажовања лица ван радног односа) у колони 4 „вредност без ПДВ-а“ и колони 6 „вредност са ПДВ- ом“ уноси се укупан плативи износ (бруто износ који укључује све порезе и доприносе за сваки конкретан уговор ван радног односа), а колона 5 „износ ПДВ-а“ се не попуњава.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Вредност понуде за једног ученика дата је фиксно, док је укупна вредност дата на основу </w:t>
      </w:r>
      <w:r w:rsidRPr="0086013C">
        <w:rPr>
          <w:rFonts w:ascii="Arial" w:eastAsia="Arial Unicode MS" w:hAnsi="Arial" w:cs="Arial"/>
          <w:kern w:val="1"/>
          <w:lang w:val="sr-Cyrl-RS" w:eastAsia="ar-SA"/>
        </w:rPr>
        <w:t>процењеног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броја ученика тог разреда, и може се мењати након утврђеног тачног броја ученика који дају сагласност за одлазак на екскурзију.</w:t>
      </w:r>
    </w:p>
    <w:p w:rsid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Cs/>
          <w:lang w:val="sr-Cyrl-C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Датум: </w:t>
      </w:r>
      <w:r w:rsidRPr="0086013C">
        <w:rPr>
          <w:rFonts w:ascii="Arial" w:eastAsia="Times New Roman" w:hAnsi="Arial" w:cs="Arial"/>
          <w:iCs/>
          <w:lang w:val="sr-Cyrl-CS"/>
        </w:rPr>
        <w:t xml:space="preserve">___________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</w:t>
      </w:r>
      <w:r>
        <w:rPr>
          <w:rFonts w:ascii="Arial" w:eastAsia="Times New Roman" w:hAnsi="Arial" w:cs="Arial"/>
          <w:b/>
          <w:iCs/>
        </w:rPr>
        <w:t xml:space="preserve">              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Понуђач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Cs/>
          <w:lang w:val="sr-Latn-R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b/>
          <w:iCs/>
          <w:lang w:val="sr-Cyrl-CS"/>
        </w:rPr>
        <w:t xml:space="preserve">  </w:t>
      </w:r>
      <w:r w:rsidRPr="0086013C">
        <w:rPr>
          <w:rFonts w:ascii="Arial" w:eastAsia="Times New Roman" w:hAnsi="Arial" w:cs="Arial"/>
          <w:iCs/>
          <w:lang w:val="sr-Cyrl-CS"/>
        </w:rPr>
        <w:t>_______________________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/>
          <w:iCs/>
          <w:u w:val="single"/>
          <w:lang w:val="sr-Cyrl-CS"/>
        </w:rPr>
      </w:pPr>
      <w:r w:rsidRPr="0086013C">
        <w:rPr>
          <w:rFonts w:ascii="Arial" w:eastAsia="Times New Roman" w:hAnsi="Arial" w:cs="Arial"/>
          <w:b/>
          <w:i/>
          <w:iCs/>
          <w:u w:val="single"/>
          <w:lang w:val="sr-Cyrl-CS"/>
        </w:rPr>
        <w:t xml:space="preserve">Напомена: </w:t>
      </w:r>
    </w:p>
    <w:p w:rsidR="00132334" w:rsidRPr="0086013C" w:rsidRDefault="0086013C" w:rsidP="0086013C">
      <w:pPr>
        <w:numPr>
          <w:ilvl w:val="0"/>
          <w:numId w:val="5"/>
        </w:num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86013C">
        <w:rPr>
          <w:rFonts w:ascii="Arial" w:eastAsia="Times New Roman" w:hAnsi="Arial" w:cs="Arial"/>
          <w:i/>
          <w:iCs/>
          <w:lang w:val="sr-Cyrl-CS"/>
        </w:rPr>
        <w:t>Понуђену јединачну цену исказати на две децимале</w:t>
      </w:r>
      <w:r w:rsidRPr="0086013C">
        <w:rPr>
          <w:rFonts w:ascii="Arial" w:eastAsia="Times New Roman" w:hAnsi="Arial" w:cs="Arial"/>
          <w:i/>
          <w:iCs/>
          <w:lang w:val="ru-RU"/>
        </w:rPr>
        <w:t>.</w:t>
      </w:r>
    </w:p>
    <w:sectPr w:rsidR="00132334" w:rsidRPr="0086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907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3C"/>
    <w:rsid w:val="00132334"/>
    <w:rsid w:val="002A645B"/>
    <w:rsid w:val="005C058F"/>
    <w:rsid w:val="00626ABF"/>
    <w:rsid w:val="00724887"/>
    <w:rsid w:val="00795826"/>
    <w:rsid w:val="0086013C"/>
    <w:rsid w:val="00AB724F"/>
    <w:rsid w:val="00C25CC8"/>
    <w:rsid w:val="00E6041A"/>
    <w:rsid w:val="00E8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 i Marko</dc:creator>
  <cp:keywords/>
  <dc:description/>
  <cp:lastModifiedBy>office@kgbnabavke.rs</cp:lastModifiedBy>
  <cp:revision>10</cp:revision>
  <dcterms:created xsi:type="dcterms:W3CDTF">2020-10-30T12:47:00Z</dcterms:created>
  <dcterms:modified xsi:type="dcterms:W3CDTF">2022-04-11T14:27:00Z</dcterms:modified>
</cp:coreProperties>
</file>